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 </w:t>
      </w:r>
      <w:r>
        <w:rPr/>
        <w:tab/>
        <w:tab/>
        <w:tab/>
        <w:tab/>
        <w:tab/>
      </w:r>
      <w:r>
        <w:rPr>
          <w:b/>
          <w:bCs/>
          <w:sz w:val="28"/>
          <w:szCs w:val="28"/>
        </w:rPr>
        <w:t>Tivoli Free Library</w:t>
      </w:r>
    </w:p>
    <w:p>
      <w:pPr>
        <w:pStyle w:val="Normal"/>
        <w:bidi w:val="0"/>
        <w:jc w:val="left"/>
        <w:rPr/>
      </w:pPr>
      <w:r>
        <w:rPr>
          <w:b/>
          <w:bCs/>
          <w:sz w:val="28"/>
          <w:szCs w:val="28"/>
        </w:rPr>
        <w:t xml:space="preserve">                                            </w:t>
      </w:r>
      <w:r>
        <w:rPr>
          <w:b/>
          <w:bCs/>
          <w:sz w:val="28"/>
          <w:szCs w:val="28"/>
        </w:rPr>
        <w:t>Board of Trustees Meeting</w:t>
      </w:r>
    </w:p>
    <w:p>
      <w:pPr>
        <w:pStyle w:val="Normal"/>
        <w:bidi w:val="0"/>
        <w:jc w:val="left"/>
        <w:rPr/>
      </w:pPr>
      <w:r>
        <w:rPr>
          <w:b/>
          <w:bCs/>
          <w:sz w:val="28"/>
          <w:szCs w:val="28"/>
        </w:rPr>
        <w:t xml:space="preserve">                                                    </w:t>
      </w:r>
      <w:r>
        <w:rPr>
          <w:b/>
          <w:bCs/>
          <w:sz w:val="28"/>
          <w:szCs w:val="28"/>
        </w:rPr>
        <w:t>October 17, 2023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sz w:val="28"/>
          <w:szCs w:val="28"/>
        </w:rPr>
        <w:t>Present:</w:t>
        <w:tab/>
        <w:t>Laura Gail, Hildegard, Gautam, Andy, Deborah, April, Danielle, Michele</w:t>
      </w:r>
    </w:p>
    <w:p>
      <w:pPr>
        <w:pStyle w:val="Normal"/>
        <w:bidi w:val="0"/>
        <w:jc w:val="left"/>
        <w:rPr>
          <w:sz w:val="28"/>
          <w:szCs w:val="28"/>
        </w:rPr>
      </w:pPr>
      <w:r>
        <w:rPr>
          <w:sz w:val="28"/>
          <w:szCs w:val="28"/>
        </w:rPr>
      </w:r>
    </w:p>
    <w:p>
      <w:pPr>
        <w:pStyle w:val="Normal"/>
        <w:bidi w:val="0"/>
        <w:jc w:val="left"/>
        <w:rPr>
          <w:b w:val="false"/>
          <w:b w:val="false"/>
          <w:bCs w:val="false"/>
        </w:rPr>
      </w:pPr>
      <w:r>
        <w:rPr>
          <w:b w:val="false"/>
          <w:bCs w:val="false"/>
          <w:sz w:val="28"/>
          <w:szCs w:val="28"/>
        </w:rPr>
        <w:t>Absent:</w:t>
        <w:tab/>
        <w:t>Lisa, Jeanette, Mary, Katie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sz w:val="28"/>
          <w:szCs w:val="28"/>
        </w:rPr>
        <w:t>Members of the Public – None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sz w:val="28"/>
          <w:szCs w:val="28"/>
        </w:rPr>
        <w:t xml:space="preserve"> </w:t>
      </w:r>
      <w:r>
        <w:rPr>
          <w:b w:val="false"/>
          <w:bCs w:val="false"/>
          <w:sz w:val="28"/>
          <w:szCs w:val="28"/>
        </w:rPr>
        <w:t>Laura Gail</w:t>
      </w:r>
      <w:r>
        <w:rPr>
          <w:b w:val="false"/>
          <w:bCs w:val="false"/>
          <w:sz w:val="28"/>
          <w:szCs w:val="28"/>
        </w:rPr>
        <w:t xml:space="preserve"> opened the meeting at 6:36 p.m. </w:t>
      </w:r>
    </w:p>
    <w:p>
      <w:pPr>
        <w:pStyle w:val="Normal"/>
        <w:bidi w:val="0"/>
        <w:jc w:val="left"/>
        <w:rPr>
          <w:b w:val="false"/>
          <w:b w:val="false"/>
          <w:bCs w:val="false"/>
        </w:rPr>
      </w:pPr>
      <w:r>
        <w:rPr>
          <w:b w:val="false"/>
          <w:bCs w:val="false"/>
        </w:rPr>
      </w:r>
    </w:p>
    <w:p>
      <w:pPr>
        <w:pStyle w:val="Normal"/>
        <w:bidi w:val="0"/>
        <w:jc w:val="left"/>
        <w:rPr>
          <w:b/>
          <w:b/>
          <w:bCs/>
        </w:rPr>
      </w:pPr>
      <w:r>
        <w:rPr>
          <w:b/>
          <w:bCs/>
          <w:sz w:val="28"/>
          <w:szCs w:val="28"/>
        </w:rPr>
        <w:t xml:space="preserve">Minutes:  </w:t>
      </w:r>
      <w:r>
        <w:rPr>
          <w:b w:val="false"/>
          <w:bCs w:val="false"/>
          <w:sz w:val="28"/>
          <w:szCs w:val="28"/>
        </w:rPr>
        <w:t xml:space="preserve">The minutes of the September 19, 2023 meeting were approved as presented on a Danielle/Andy motion.  </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rPr>
      </w:pPr>
      <w:r>
        <w:rPr>
          <w:b/>
          <w:bCs/>
          <w:sz w:val="28"/>
          <w:szCs w:val="28"/>
        </w:rPr>
        <w:t xml:space="preserve">Public Comment:  </w:t>
      </w:r>
      <w:r>
        <w:rPr>
          <w:b w:val="false"/>
          <w:bCs w:val="false"/>
          <w:sz w:val="28"/>
          <w:szCs w:val="28"/>
        </w:rPr>
        <w:t>None</w:t>
      </w:r>
    </w:p>
    <w:p>
      <w:pPr>
        <w:pStyle w:val="Normal"/>
        <w:bidi w:val="0"/>
        <w:jc w:val="left"/>
        <w:rPr>
          <w:b w:val="false"/>
          <w:b w:val="false"/>
          <w:bCs w:val="false"/>
          <w:sz w:val="28"/>
          <w:szCs w:val="28"/>
        </w:rPr>
      </w:pPr>
      <w:r>
        <w:rPr>
          <w:b w:val="false"/>
          <w:bCs w:val="false"/>
          <w:sz w:val="28"/>
          <w:szCs w:val="28"/>
        </w:rPr>
      </w:r>
    </w:p>
    <w:p>
      <w:pPr>
        <w:pStyle w:val="Normal"/>
        <w:bidi w:val="0"/>
        <w:jc w:val="left"/>
        <w:rPr>
          <w:b/>
          <w:b/>
          <w:bCs/>
        </w:rPr>
      </w:pPr>
      <w:r>
        <w:rPr>
          <w:b/>
          <w:bCs/>
          <w:sz w:val="28"/>
          <w:szCs w:val="28"/>
        </w:rPr>
        <w:t>Director’s Report:</w:t>
      </w:r>
      <w:r>
        <w:rPr>
          <w:b w:val="false"/>
          <w:bCs w:val="false"/>
          <w:sz w:val="28"/>
          <w:szCs w:val="28"/>
        </w:rPr>
        <w:t xml:space="preserve">  Michele stated that the Library Schoolhouse is the most popular children’s program and may need a larger space.  She explained the Toniebox, what it looks like and how it works. Basically it is a version of an audio book geared for children. This is an exciting addition and we would be the only MHLS library to have this item for circulation. </w:t>
      </w:r>
    </w:p>
    <w:p>
      <w:pPr>
        <w:pStyle w:val="Normal"/>
        <w:bidi w:val="0"/>
        <w:jc w:val="left"/>
        <w:rPr>
          <w:b/>
          <w:b/>
          <w:bCs/>
        </w:rPr>
      </w:pPr>
      <w:r>
        <w:rPr>
          <w:b/>
          <w:bCs/>
        </w:rPr>
      </w:r>
    </w:p>
    <w:p>
      <w:pPr>
        <w:pStyle w:val="Normal"/>
        <w:bidi w:val="0"/>
        <w:jc w:val="left"/>
        <w:rPr>
          <w:b/>
          <w:b/>
          <w:bCs/>
        </w:rPr>
      </w:pPr>
      <w:r>
        <w:rPr>
          <w:b w:val="false"/>
          <w:bCs w:val="false"/>
          <w:sz w:val="28"/>
          <w:szCs w:val="28"/>
        </w:rPr>
        <w:t xml:space="preserve">     </w:t>
      </w:r>
      <w:r>
        <w:rPr>
          <w:b w:val="false"/>
          <w:bCs w:val="false"/>
          <w:sz w:val="28"/>
          <w:szCs w:val="28"/>
        </w:rPr>
        <w:t xml:space="preserve">There was follow-up discussion about </w:t>
      </w:r>
      <w:r>
        <w:rPr>
          <w:b w:val="false"/>
          <w:bCs w:val="false"/>
          <w:sz w:val="28"/>
          <w:szCs w:val="28"/>
        </w:rPr>
        <w:t xml:space="preserve">cost sharing </w:t>
      </w:r>
      <w:r>
        <w:rPr>
          <w:b w:val="false"/>
          <w:bCs w:val="false"/>
          <w:sz w:val="28"/>
          <w:szCs w:val="28"/>
        </w:rPr>
        <w:t xml:space="preserve">the Kanopy </w:t>
      </w:r>
      <w:r>
        <w:rPr>
          <w:b w:val="false"/>
          <w:bCs w:val="false"/>
          <w:sz w:val="28"/>
          <w:szCs w:val="28"/>
        </w:rPr>
        <w:t>service with</w:t>
      </w:r>
      <w:r>
        <w:rPr>
          <w:b w:val="false"/>
          <w:bCs w:val="false"/>
          <w:sz w:val="28"/>
          <w:szCs w:val="28"/>
        </w:rPr>
        <w:t xml:space="preserve"> Red Hook.  Michele  hopes to have it resolved by year’s end.</w:t>
      </w:r>
    </w:p>
    <w:p>
      <w:pPr>
        <w:pStyle w:val="Normal"/>
        <w:bidi w:val="0"/>
        <w:jc w:val="left"/>
        <w:rPr>
          <w:b/>
          <w:b/>
          <w:bCs/>
        </w:rPr>
      </w:pPr>
      <w:r>
        <w:rPr>
          <w:b/>
          <w:bCs/>
        </w:rPr>
      </w:r>
    </w:p>
    <w:p>
      <w:pPr>
        <w:pStyle w:val="Normal"/>
        <w:bidi w:val="0"/>
        <w:jc w:val="left"/>
        <w:rPr>
          <w:b/>
          <w:b/>
          <w:bCs/>
        </w:rPr>
      </w:pPr>
      <w:r>
        <w:rPr>
          <w:b w:val="false"/>
          <w:bCs w:val="false"/>
          <w:i w:val="false"/>
          <w:iCs w:val="false"/>
          <w:sz w:val="28"/>
          <w:szCs w:val="28"/>
        </w:rPr>
        <w:t xml:space="preserve">    </w:t>
      </w:r>
      <w:r>
        <w:rPr>
          <w:b w:val="false"/>
          <w:bCs w:val="false"/>
          <w:i w:val="false"/>
          <w:iCs w:val="false"/>
          <w:sz w:val="28"/>
          <w:szCs w:val="28"/>
        </w:rPr>
        <w:t>On a Hildegard/Gautam motion the library report was accepted as presented.</w:t>
      </w:r>
    </w:p>
    <w:p>
      <w:pPr>
        <w:pStyle w:val="Normal"/>
        <w:bidi w:val="0"/>
        <w:jc w:val="left"/>
        <w:rPr>
          <w:b w:val="false"/>
          <w:b w:val="false"/>
          <w:bCs w:val="false"/>
          <w:i w:val="false"/>
          <w:i w:val="false"/>
          <w:iCs w:val="false"/>
          <w:sz w:val="28"/>
          <w:szCs w:val="28"/>
        </w:rPr>
      </w:pPr>
      <w:r>
        <w:rPr>
          <w:b w:val="false"/>
          <w:bCs w:val="false"/>
          <w:i w:val="false"/>
          <w:iCs w:val="false"/>
          <w:sz w:val="28"/>
          <w:szCs w:val="28"/>
        </w:rPr>
      </w:r>
    </w:p>
    <w:p>
      <w:pPr>
        <w:pStyle w:val="Normal"/>
        <w:bidi w:val="0"/>
        <w:jc w:val="left"/>
        <w:rPr>
          <w:b w:val="false"/>
          <w:b w:val="false"/>
          <w:bCs w:val="false"/>
          <w:i w:val="false"/>
          <w:i w:val="false"/>
          <w:iCs w:val="false"/>
          <w:sz w:val="28"/>
          <w:szCs w:val="28"/>
        </w:rPr>
      </w:pPr>
      <w:r>
        <w:rPr>
          <w:b w:val="false"/>
          <w:bCs w:val="false"/>
          <w:i w:val="false"/>
          <w:iCs w:val="false"/>
          <w:sz w:val="28"/>
          <w:szCs w:val="28"/>
        </w:rPr>
      </w:r>
    </w:p>
    <w:p>
      <w:pPr>
        <w:pStyle w:val="Normal"/>
        <w:bidi w:val="0"/>
        <w:jc w:val="left"/>
        <w:rPr>
          <w:b w:val="false"/>
          <w:b w:val="false"/>
          <w:bCs w:val="false"/>
          <w:i w:val="false"/>
          <w:i w:val="false"/>
          <w:iCs w:val="false"/>
          <w:sz w:val="28"/>
          <w:szCs w:val="28"/>
        </w:rPr>
      </w:pPr>
      <w:r>
        <w:rPr>
          <w:b w:val="false"/>
          <w:bCs w:val="false"/>
          <w:i w:val="false"/>
          <w:iCs w:val="false"/>
          <w:sz w:val="28"/>
          <w:szCs w:val="28"/>
        </w:rPr>
      </w:r>
    </w:p>
    <w:p>
      <w:pPr>
        <w:pStyle w:val="Normal"/>
        <w:bidi w:val="0"/>
        <w:jc w:val="left"/>
        <w:rPr>
          <w:b/>
          <w:b/>
          <w:bCs/>
        </w:rPr>
      </w:pPr>
      <w:r>
        <w:rPr>
          <w:b/>
          <w:bCs/>
          <w:i w:val="false"/>
          <w:iCs w:val="false"/>
          <w:sz w:val="28"/>
          <w:szCs w:val="28"/>
        </w:rPr>
        <w:t xml:space="preserve">Treasurer’s Report:  </w:t>
      </w:r>
      <w:r>
        <w:rPr>
          <w:b w:val="false"/>
          <w:bCs w:val="false"/>
          <w:i w:val="false"/>
          <w:iCs w:val="false"/>
          <w:sz w:val="28"/>
          <w:szCs w:val="28"/>
        </w:rPr>
        <w:t>Gautam presented the report as follows:</w:t>
      </w:r>
    </w:p>
    <w:p>
      <w:pPr>
        <w:pStyle w:val="Normal"/>
        <w:bidi w:val="0"/>
        <w:jc w:val="left"/>
        <w:rPr>
          <w:b w:val="false"/>
          <w:b w:val="false"/>
          <w:bCs w:val="false"/>
        </w:rPr>
      </w:pPr>
      <w:r>
        <w:rPr>
          <w:b w:val="false"/>
          <w:bCs w:val="false"/>
          <w:i w:val="false"/>
          <w:iCs w:val="false"/>
          <w:sz w:val="28"/>
          <w:szCs w:val="28"/>
        </w:rPr>
        <w:tab/>
        <w:tab/>
        <w:tab/>
        <w:t>Treasurer’s Report – September 2023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val="false"/>
          <w:iCs w:val="false"/>
          <w:sz w:val="28"/>
          <w:szCs w:val="28"/>
        </w:rPr>
        <w:tab/>
        <w:tab/>
        <w:tab/>
        <w:tab/>
        <w:t>September 2023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val="false"/>
          <w:iCs w:val="false"/>
          <w:sz w:val="28"/>
          <w:szCs w:val="28"/>
        </w:rPr>
        <w:tab/>
        <w:t>Income</w:t>
        <w:tab/>
        <w:tab/>
        <w:tab/>
        <w:t>$        123.66</w:t>
        <w:tab/>
        <w:tab/>
        <w:tab/>
      </w:r>
    </w:p>
    <w:p>
      <w:pPr>
        <w:pStyle w:val="Normal"/>
        <w:bidi w:val="0"/>
        <w:jc w:val="left"/>
        <w:rPr>
          <w:b w:val="false"/>
          <w:b w:val="false"/>
          <w:bCs w:val="false"/>
        </w:rPr>
      </w:pPr>
      <w:r>
        <w:rPr>
          <w:b w:val="false"/>
          <w:bCs w:val="false"/>
          <w:i w:val="false"/>
          <w:iCs w:val="false"/>
          <w:sz w:val="28"/>
          <w:szCs w:val="28"/>
        </w:rPr>
        <w:tab/>
        <w:t>Expenses</w:t>
        <w:tab/>
        <w:tab/>
        <w:tab/>
        <w:t xml:space="preserve">     18,815.94                                   </w:t>
      </w:r>
    </w:p>
    <w:p>
      <w:pPr>
        <w:pStyle w:val="Normal"/>
        <w:bidi w:val="0"/>
        <w:jc w:val="left"/>
        <w:rPr>
          <w:b w:val="false"/>
          <w:b w:val="false"/>
          <w:bCs w:val="false"/>
        </w:rPr>
      </w:pPr>
      <w:r>
        <w:rPr>
          <w:b w:val="false"/>
          <w:bCs w:val="false"/>
          <w:i w:val="false"/>
          <w:iCs w:val="false"/>
          <w:sz w:val="28"/>
          <w:szCs w:val="28"/>
        </w:rPr>
        <w:tab/>
        <w:t>Contingency Fund</w:t>
        <w:tab/>
        <w:tab/>
        <w:t>$   60,443.61</w:t>
        <w:tab/>
        <w:tab/>
        <w:tab/>
        <w:t xml:space="preserve">      </w:t>
      </w:r>
    </w:p>
    <w:p>
      <w:pPr>
        <w:pStyle w:val="Normal"/>
        <w:bidi w:val="0"/>
        <w:jc w:val="left"/>
        <w:rPr>
          <w:b w:val="false"/>
          <w:b w:val="false"/>
          <w:bCs w:val="false"/>
        </w:rPr>
      </w:pPr>
      <w:r>
        <w:rPr>
          <w:b w:val="false"/>
          <w:bCs w:val="false"/>
          <w:i w:val="false"/>
          <w:iCs w:val="false"/>
          <w:sz w:val="28"/>
          <w:szCs w:val="28"/>
        </w:rPr>
        <w:tab/>
        <w:t>Capital Fund</w:t>
        <w:tab/>
        <w:tab/>
        <w:t xml:space="preserve">   333,660.87</w:t>
        <w:tab/>
        <w:tab/>
        <w:tab/>
        <w:t xml:space="preserv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val="false"/>
          <w:iCs w:val="false"/>
          <w:sz w:val="28"/>
          <w:szCs w:val="28"/>
        </w:rPr>
        <w:t>On an Danielle/April motion the Treasurer’s Report for September was unanimously accepted as presented.  On a Deborah/Gautam motion the Warrant for 9/19/23 - 10/16/23 was unanimously approved with the addition of a $1500 expense for the accountant.</w:t>
      </w:r>
    </w:p>
    <w:p>
      <w:pPr>
        <w:pStyle w:val="Normal"/>
        <w:bidi w:val="0"/>
        <w:jc w:val="left"/>
        <w:rPr>
          <w:b w:val="false"/>
          <w:b w:val="false"/>
          <w:bCs w:val="false"/>
        </w:rPr>
      </w:pPr>
      <w:r>
        <w:rPr>
          <w:b w:val="false"/>
          <w:bCs w:val="false"/>
        </w:rPr>
      </w:r>
    </w:p>
    <w:p>
      <w:pPr>
        <w:pStyle w:val="Normal"/>
        <w:bidi w:val="0"/>
        <w:jc w:val="left"/>
        <w:rPr>
          <w:b/>
          <w:b/>
          <w:bCs/>
          <w:sz w:val="28"/>
          <w:szCs w:val="28"/>
        </w:rPr>
      </w:pPr>
      <w:r>
        <w:rPr>
          <w:b/>
          <w:bCs/>
          <w:sz w:val="28"/>
          <w:szCs w:val="28"/>
        </w:rPr>
        <w:t xml:space="preserve">Committees:  </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tab/>
        <w:t xml:space="preserve">Facilities &amp; Tech – </w:t>
      </w:r>
      <w:r>
        <w:rPr>
          <w:b w:val="false"/>
          <w:bCs w:val="false"/>
          <w:sz w:val="28"/>
          <w:szCs w:val="28"/>
        </w:rPr>
        <w:t>Did not meet.</w:t>
      </w:r>
    </w:p>
    <w:p>
      <w:pPr>
        <w:pStyle w:val="Normal"/>
        <w:bidi w:val="0"/>
        <w:jc w:val="left"/>
        <w:rPr>
          <w:b/>
          <w:b/>
          <w:bCs/>
          <w:sz w:val="28"/>
          <w:szCs w:val="28"/>
        </w:rPr>
      </w:pPr>
      <w:r>
        <w:rPr>
          <w:b/>
          <w:bCs/>
          <w:sz w:val="28"/>
          <w:szCs w:val="28"/>
        </w:rPr>
      </w:r>
    </w:p>
    <w:p>
      <w:pPr>
        <w:pStyle w:val="Normal"/>
        <w:bidi w:val="0"/>
        <w:jc w:val="left"/>
        <w:rPr>
          <w:b/>
          <w:b/>
          <w:bCs/>
          <w:sz w:val="28"/>
          <w:szCs w:val="28"/>
        </w:rPr>
      </w:pPr>
      <w:r>
        <w:rPr>
          <w:b w:val="false"/>
          <w:bCs w:val="false"/>
          <w:sz w:val="28"/>
          <w:szCs w:val="28"/>
        </w:rPr>
        <w:tab/>
      </w:r>
      <w:r>
        <w:rPr>
          <w:b/>
          <w:bCs/>
          <w:sz w:val="28"/>
          <w:szCs w:val="28"/>
        </w:rPr>
        <w:t>Finance –</w:t>
      </w:r>
      <w:r>
        <w:rPr>
          <w:b w:val="false"/>
          <w:bCs w:val="false"/>
          <w:sz w:val="28"/>
          <w:szCs w:val="28"/>
        </w:rPr>
        <w:t xml:space="preserve"> Did not meet. </w:t>
      </w:r>
    </w:p>
    <w:p>
      <w:pPr>
        <w:pStyle w:val="Normal"/>
        <w:bidi w:val="0"/>
        <w:jc w:val="left"/>
        <w:rPr>
          <w:b/>
          <w:b/>
          <w:bCs/>
          <w:sz w:val="28"/>
          <w:szCs w:val="28"/>
        </w:rPr>
      </w:pPr>
      <w:r>
        <w:rPr>
          <w:b/>
          <w:bCs/>
          <w:sz w:val="28"/>
          <w:szCs w:val="28"/>
        </w:rPr>
      </w:r>
    </w:p>
    <w:p>
      <w:pPr>
        <w:pStyle w:val="Normal"/>
        <w:bidi w:val="0"/>
        <w:jc w:val="left"/>
        <w:rPr>
          <w:b/>
          <w:b/>
          <w:bCs/>
          <w:sz w:val="28"/>
          <w:szCs w:val="28"/>
        </w:rPr>
      </w:pPr>
      <w:r>
        <w:rPr>
          <w:b w:val="false"/>
          <w:bCs w:val="false"/>
          <w:sz w:val="28"/>
          <w:szCs w:val="28"/>
        </w:rPr>
        <w:tab/>
        <w:t>G</w:t>
      </w:r>
      <w:r>
        <w:rPr>
          <w:b/>
          <w:bCs/>
          <w:sz w:val="28"/>
          <w:szCs w:val="28"/>
        </w:rPr>
        <w:t xml:space="preserve">overnance - </w:t>
      </w:r>
      <w:r>
        <w:rPr>
          <w:b w:val="false"/>
          <w:bCs w:val="false"/>
          <w:sz w:val="28"/>
          <w:szCs w:val="28"/>
        </w:rPr>
        <w:t xml:space="preserve">  Met on September 21 via zoom to begin discussion of the bylaws revision.  By laws were discussed up to Article IV Section 3.  The review process was discussed and will begin with a read through.</w:t>
      </w:r>
    </w:p>
    <w:p>
      <w:pPr>
        <w:pStyle w:val="Normal"/>
        <w:bidi w:val="0"/>
        <w:jc w:val="left"/>
        <w:rPr>
          <w:b/>
          <w:b/>
          <w:bCs/>
          <w:sz w:val="28"/>
          <w:szCs w:val="28"/>
        </w:rPr>
      </w:pPr>
      <w:r>
        <w:rPr>
          <w:b/>
          <w:bCs/>
          <w:sz w:val="28"/>
          <w:szCs w:val="28"/>
        </w:rPr>
      </w:r>
    </w:p>
    <w:p>
      <w:pPr>
        <w:pStyle w:val="Normal"/>
        <w:bidi w:val="0"/>
        <w:jc w:val="left"/>
        <w:rPr>
          <w:b/>
          <w:b/>
          <w:bCs/>
          <w:sz w:val="28"/>
          <w:szCs w:val="28"/>
        </w:rPr>
      </w:pPr>
      <w:r>
        <w:rPr>
          <w:b w:val="false"/>
          <w:bCs w:val="false"/>
          <w:sz w:val="28"/>
          <w:szCs w:val="28"/>
        </w:rPr>
        <w:tab/>
      </w:r>
      <w:r>
        <w:rPr>
          <w:b/>
          <w:bCs/>
          <w:sz w:val="28"/>
          <w:szCs w:val="28"/>
        </w:rPr>
        <w:t xml:space="preserve">Personnel – </w:t>
      </w:r>
      <w:r>
        <w:rPr>
          <w:b w:val="false"/>
          <w:bCs w:val="false"/>
          <w:sz w:val="28"/>
          <w:szCs w:val="28"/>
        </w:rPr>
        <w:t>Met on October 5.  They revised the Trustee Survey for the Director’s Evaluation.  In working on the revision they particularly looked for subjectivity and consistency in the categories on the survey.  The survey will be sent to trustees in the form of a google forms link with completion targeted for early November.</w:t>
      </w:r>
    </w:p>
    <w:p>
      <w:pPr>
        <w:pStyle w:val="Normal"/>
        <w:bidi w:val="0"/>
        <w:jc w:val="left"/>
        <w:rPr>
          <w:b/>
          <w:b/>
          <w:bCs/>
          <w:sz w:val="28"/>
          <w:szCs w:val="28"/>
        </w:rPr>
      </w:pPr>
      <w:r>
        <w:rPr>
          <w:b w:val="false"/>
          <w:bCs w:val="false"/>
          <w:sz w:val="28"/>
          <w:szCs w:val="28"/>
        </w:rPr>
        <w:t>(see Attached)</w:t>
      </w:r>
    </w:p>
    <w:p>
      <w:pPr>
        <w:pStyle w:val="Normal"/>
        <w:bidi w:val="0"/>
        <w:jc w:val="left"/>
        <w:rPr>
          <w:b/>
          <w:b/>
          <w:bCs/>
          <w:sz w:val="28"/>
          <w:szCs w:val="28"/>
        </w:rPr>
      </w:pPr>
      <w:r>
        <w:rPr>
          <w:b w:val="false"/>
          <w:bCs w:val="false"/>
          <w:sz w:val="28"/>
          <w:szCs w:val="28"/>
        </w:rPr>
        <w:tab/>
        <w:tab/>
        <w:tab/>
        <w:t xml:space="preserve"> </w:t>
      </w:r>
    </w:p>
    <w:p>
      <w:pPr>
        <w:pStyle w:val="Normal"/>
        <w:bidi w:val="0"/>
        <w:jc w:val="left"/>
        <w:rPr>
          <w:b/>
          <w:b/>
          <w:bCs/>
          <w:sz w:val="28"/>
          <w:szCs w:val="28"/>
        </w:rPr>
      </w:pPr>
      <w:r>
        <w:rPr>
          <w:b w:val="false"/>
          <w:bCs w:val="false"/>
          <w:sz w:val="28"/>
          <w:szCs w:val="28"/>
        </w:rPr>
        <w:tab/>
      </w:r>
      <w:r>
        <w:rPr>
          <w:b/>
          <w:bCs/>
          <w:sz w:val="28"/>
          <w:szCs w:val="28"/>
        </w:rPr>
        <w:t xml:space="preserve">Outreach – </w:t>
      </w:r>
      <w:r>
        <w:rPr>
          <w:b w:val="false"/>
          <w:bCs w:val="false"/>
          <w:sz w:val="28"/>
          <w:szCs w:val="28"/>
        </w:rPr>
        <w:t>Did not meet.</w:t>
      </w:r>
    </w:p>
    <w:p>
      <w:pPr>
        <w:pStyle w:val="Normal"/>
        <w:bidi w:val="0"/>
        <w:jc w:val="left"/>
        <w:rPr>
          <w:b w:val="false"/>
          <w:b w:val="false"/>
          <w:bCs w:val="false"/>
        </w:rPr>
      </w:pPr>
      <w:r>
        <w:rPr>
          <w:b w:val="false"/>
          <w:bCs w:val="false"/>
        </w:rPr>
      </w:r>
    </w:p>
    <w:p>
      <w:pPr>
        <w:pStyle w:val="Normal"/>
        <w:bidi w:val="0"/>
        <w:jc w:val="left"/>
        <w:rPr>
          <w:b/>
          <w:b/>
          <w:bCs/>
          <w:sz w:val="28"/>
          <w:szCs w:val="28"/>
        </w:rPr>
      </w:pPr>
      <w:r>
        <w:rPr>
          <w:b/>
          <w:bCs/>
          <w:sz w:val="28"/>
          <w:szCs w:val="28"/>
        </w:rPr>
        <w:t>Other Business:</w:t>
      </w:r>
    </w:p>
    <w:p>
      <w:pPr>
        <w:pStyle w:val="Normal"/>
        <w:bidi w:val="0"/>
        <w:jc w:val="left"/>
        <w:rPr>
          <w:b/>
          <w:b/>
          <w:bCs/>
          <w:sz w:val="28"/>
          <w:szCs w:val="28"/>
        </w:rPr>
      </w:pPr>
      <w:r>
        <w:rPr>
          <w:b/>
          <w:bCs/>
          <w:sz w:val="28"/>
          <w:szCs w:val="28"/>
        </w:rPr>
      </w:r>
    </w:p>
    <w:p>
      <w:pPr>
        <w:pStyle w:val="Normal"/>
        <w:bidi w:val="0"/>
        <w:jc w:val="left"/>
        <w:rPr>
          <w:b/>
          <w:b/>
          <w:bCs/>
          <w:sz w:val="28"/>
          <w:szCs w:val="28"/>
        </w:rPr>
      </w:pPr>
      <w:r>
        <w:rPr>
          <w:b w:val="false"/>
          <w:bCs w:val="false"/>
          <w:sz w:val="28"/>
          <w:szCs w:val="28"/>
        </w:rPr>
        <w:tab/>
      </w:r>
      <w:r>
        <w:rPr>
          <w:b/>
          <w:bCs/>
          <w:sz w:val="28"/>
          <w:szCs w:val="28"/>
        </w:rPr>
        <w:t>A.</w:t>
        <w:tab/>
        <w:t xml:space="preserve">Linda LeGendre - </w:t>
      </w:r>
      <w:r>
        <w:rPr>
          <w:b w:val="false"/>
          <w:bCs w:val="false"/>
          <w:sz w:val="28"/>
          <w:szCs w:val="28"/>
        </w:rPr>
        <w:t>Recognized the passing of former board member Linda LeGendre.  Appreciation was expressed for her service to and love of the library.</w:t>
        <w:tab/>
        <w:t>A condolence card will be sent to her family.</w:t>
      </w:r>
    </w:p>
    <w:p>
      <w:pPr>
        <w:pStyle w:val="Normal"/>
        <w:bidi w:val="0"/>
        <w:jc w:val="left"/>
        <w:rPr>
          <w:b/>
          <w:b/>
          <w:bCs/>
          <w:sz w:val="28"/>
          <w:szCs w:val="28"/>
        </w:rPr>
      </w:pPr>
      <w:r>
        <w:rPr>
          <w:b w:val="false"/>
          <w:bCs w:val="false"/>
          <w:sz w:val="28"/>
          <w:szCs w:val="28"/>
        </w:rPr>
        <w:t xml:space="preserve"> </w:t>
      </w:r>
    </w:p>
    <w:p>
      <w:pPr>
        <w:pStyle w:val="Normal"/>
        <w:bidi w:val="0"/>
        <w:jc w:val="left"/>
        <w:rPr>
          <w:b/>
          <w:b/>
          <w:bCs/>
          <w:sz w:val="28"/>
          <w:szCs w:val="28"/>
        </w:rPr>
      </w:pPr>
      <w:r>
        <w:rPr>
          <w:b/>
          <w:bCs/>
          <w:sz w:val="28"/>
          <w:szCs w:val="28"/>
        </w:rPr>
        <w:tab/>
        <w:t>B.</w:t>
        <w:tab/>
        <w:t>Director’s Evaluation –</w:t>
      </w:r>
      <w:r>
        <w:rPr>
          <w:b w:val="false"/>
          <w:bCs w:val="false"/>
          <w:sz w:val="28"/>
          <w:szCs w:val="28"/>
        </w:rPr>
        <w:t xml:space="preserve"> See Personnel Committee above. </w:t>
      </w:r>
    </w:p>
    <w:p>
      <w:pPr>
        <w:pStyle w:val="Normal"/>
        <w:bidi w:val="0"/>
        <w:jc w:val="left"/>
        <w:rPr>
          <w:b/>
          <w:b/>
          <w:bCs/>
          <w:sz w:val="28"/>
          <w:szCs w:val="28"/>
        </w:rPr>
      </w:pPr>
      <w:r>
        <w:rPr>
          <w:b w:val="false"/>
          <w:bCs w:val="false"/>
          <w:sz w:val="28"/>
          <w:szCs w:val="28"/>
        </w:rPr>
        <w:t xml:space="preserve"> </w:t>
      </w:r>
    </w:p>
    <w:p>
      <w:pPr>
        <w:pStyle w:val="Normal"/>
        <w:bidi w:val="0"/>
        <w:jc w:val="left"/>
        <w:rPr>
          <w:b/>
          <w:b/>
          <w:bCs/>
          <w:sz w:val="28"/>
          <w:szCs w:val="28"/>
        </w:rPr>
      </w:pPr>
      <w:r>
        <w:rPr>
          <w:b/>
          <w:bCs/>
          <w:sz w:val="28"/>
          <w:szCs w:val="28"/>
        </w:rPr>
        <w:tab/>
        <w:t>C.</w:t>
        <w:tab/>
        <w:t xml:space="preserve">Financial Review Document – </w:t>
      </w:r>
      <w:r>
        <w:rPr>
          <w:b w:val="false"/>
          <w:bCs w:val="false"/>
          <w:sz w:val="28"/>
          <w:szCs w:val="28"/>
        </w:rPr>
        <w:t>The library contracted with Van Norstrand &amp; Hoolihan, C.P.A.’s, P.C.  to conduct an Independent Account Review. In their report the firm states that “A review includes primarily applying analytical procedures to management’s financial data and making inquiries of management.”  In conclusion they state: “Based on our review, we are not aware of any material modifications that should be made to the accompanying financial statements in order for them to be in accordance with accounting principles generally accepted in the United States of America.”</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tab/>
        <w:t>D.</w:t>
        <w:tab/>
        <w:t xml:space="preserve">Outreach Committee - </w:t>
      </w:r>
      <w:r>
        <w:rPr>
          <w:b w:val="false"/>
          <w:bCs w:val="false"/>
          <w:sz w:val="28"/>
          <w:szCs w:val="28"/>
        </w:rPr>
        <w:t xml:space="preserve">  The merits of having an outreach committee vs creating ad hoc committees for specific events were discussed.  For the purpose of discussion the Tivoli’s Got Talent event which the board organized and ran was used as an example.  Input from MHLS is that outreach is a staff responsibility and that a fundraiser would be board sponsored.  Following considerable discussion Laura Gail made a motion seconded by April that the Outreach Committee be eliminated </w:t>
      </w:r>
      <w:r>
        <w:rPr>
          <w:b w:val="false"/>
          <w:bCs w:val="false"/>
          <w:sz w:val="28"/>
          <w:szCs w:val="28"/>
        </w:rPr>
        <w:t>as a standing committee from the Committee List.</w:t>
      </w:r>
      <w:r>
        <w:rPr>
          <w:b w:val="false"/>
          <w:bCs w:val="false"/>
          <w:sz w:val="28"/>
          <w:szCs w:val="28"/>
        </w:rPr>
        <w:t>.  The motion carried with 5 ayes and 1 abstention.  Note: Gautam left the meeting therefore six and not seven board members were present to vote on the motion.</w:t>
      </w:r>
      <w:r>
        <w:rPr>
          <w:b/>
          <w:bCs/>
          <w:sz w:val="28"/>
          <w:szCs w:val="28"/>
        </w:rPr>
        <w:t xml:space="preserve">  </w:t>
      </w:r>
      <w:r>
        <w:rPr>
          <w:b w:val="false"/>
          <w:bCs w:val="false"/>
          <w:sz w:val="28"/>
          <w:szCs w:val="28"/>
        </w:rPr>
        <w:t>A future ad-hoc committee for a board sponsored event will be a continued discussion.</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tab/>
      </w:r>
    </w:p>
    <w:p>
      <w:pPr>
        <w:pStyle w:val="Normal"/>
        <w:bidi w:val="0"/>
        <w:jc w:val="left"/>
        <w:rPr>
          <w:b/>
          <w:b/>
          <w:bCs/>
          <w:sz w:val="28"/>
          <w:szCs w:val="28"/>
        </w:rPr>
      </w:pPr>
      <w:r>
        <w:rPr>
          <w:b/>
          <w:bCs/>
          <w:sz w:val="28"/>
          <w:szCs w:val="28"/>
        </w:rPr>
        <w:tab/>
        <w:t>E.</w:t>
        <w:tab/>
        <w:t xml:space="preserve">Michele’s Resignation -  </w:t>
      </w:r>
      <w:r>
        <w:rPr>
          <w:b w:val="false"/>
          <w:bCs w:val="false"/>
          <w:sz w:val="28"/>
          <w:szCs w:val="28"/>
        </w:rPr>
        <w:t>Michele’s letter of resignation effective March 1, 2024 was acknowledged.  Laura Gail thanked Michele for all the work she has done for the library.  An ad-hoc search committee will be formed as quickly as reasonable.  (Attached)</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t>Adjournment –</w:t>
      </w:r>
      <w:r>
        <w:rPr>
          <w:b w:val="false"/>
          <w:bCs w:val="false"/>
          <w:sz w:val="28"/>
          <w:szCs w:val="28"/>
        </w:rPr>
        <w:t xml:space="preserve"> The meeting adjourned at 7:48 p.m. on an Andy/Danielle motion.</w:t>
      </w:r>
    </w:p>
    <w:p>
      <w:pPr>
        <w:pStyle w:val="Normal"/>
        <w:bidi w:val="0"/>
        <w:jc w:val="left"/>
        <w:rPr>
          <w:b w:val="false"/>
          <w:b w:val="false"/>
          <w:bCs w:val="false"/>
        </w:rPr>
      </w:pPr>
      <w:r>
        <w:rPr>
          <w:b w:val="false"/>
          <w:bCs w:val="false"/>
        </w:rPr>
      </w:r>
    </w:p>
    <w:p>
      <w:pPr>
        <w:pStyle w:val="Normal"/>
        <w:bidi w:val="0"/>
        <w:jc w:val="left"/>
        <w:rPr>
          <w:b/>
          <w:b/>
          <w:bCs/>
          <w:sz w:val="28"/>
          <w:szCs w:val="28"/>
        </w:rPr>
      </w:pPr>
      <w:r>
        <w:rPr>
          <w:b w:val="false"/>
          <w:bCs w:val="false"/>
          <w:sz w:val="28"/>
          <w:szCs w:val="28"/>
        </w:rPr>
        <w:tab/>
        <w:tab/>
        <w:tab/>
        <w:tab/>
        <w:tab/>
        <w:tab/>
        <w:t xml:space="preserve">        Respectfully submitted,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sz w:val="28"/>
          <w:szCs w:val="28"/>
        </w:rPr>
      </w:pPr>
      <w:r>
        <w:rPr>
          <w:b w:val="false"/>
          <w:bCs w:val="false"/>
          <w:sz w:val="28"/>
          <w:szCs w:val="28"/>
        </w:rPr>
        <w:tab/>
        <w:tab/>
        <w:tab/>
        <w:tab/>
        <w:tab/>
        <w:tab/>
        <w:tab/>
        <w:t>Hildegard Edling</w:t>
      </w:r>
    </w:p>
    <w:p>
      <w:pPr>
        <w:pStyle w:val="Normal"/>
        <w:bidi w:val="0"/>
        <w:jc w:val="left"/>
        <w:rPr>
          <w:b/>
          <w:b/>
          <w:bCs/>
          <w:sz w:val="28"/>
          <w:szCs w:val="28"/>
        </w:rPr>
      </w:pPr>
      <w:r>
        <w:rPr>
          <w:b/>
          <w:bCs/>
          <w:sz w:val="28"/>
          <w:szCs w:val="28"/>
        </w:rPr>
        <w:tab/>
        <w:tab/>
        <w:tab/>
        <w:tab/>
        <w:tab/>
        <w:tab/>
        <w:tab/>
      </w:r>
      <w:r>
        <w:rPr>
          <w:b w:val="false"/>
          <w:bCs w:val="false"/>
          <w:sz w:val="28"/>
          <w:szCs w:val="28"/>
        </w:rPr>
        <w:t>Secretary</w:t>
      </w:r>
    </w:p>
    <w:p>
      <w:pPr>
        <w:pStyle w:val="Normal"/>
        <w:bidi w:val="0"/>
        <w:jc w:val="left"/>
        <w:rPr>
          <w:b/>
          <w:b/>
          <w:bCs/>
          <w:sz w:val="28"/>
          <w:szCs w:val="28"/>
        </w:rPr>
      </w:pPr>
      <w:r>
        <w:rPr>
          <w:b w:val="false"/>
          <w:bCs w:val="false"/>
          <w:sz w:val="28"/>
          <w:szCs w:val="28"/>
        </w:rPr>
        <w:tab/>
        <w:tab/>
        <w:tab/>
        <w:tab/>
        <w:tab/>
        <w:tab/>
        <w:tab/>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8"/>
          <w:szCs w:val="28"/>
        </w:rPr>
      </w:pPr>
      <w:r>
        <w:rPr>
          <w:b w:val="false"/>
          <w:bCs w:val="false"/>
          <w:i w:val="false"/>
          <w:iCs w:val="false"/>
          <w:sz w:val="28"/>
          <w:szCs w:val="28"/>
        </w:rPr>
        <w:tab/>
        <w:tab/>
      </w:r>
    </w:p>
    <w:p>
      <w:pPr>
        <w:pStyle w:val="Normal"/>
        <w:bidi w:val="0"/>
        <w:jc w:val="left"/>
        <w:rPr>
          <w:b/>
          <w:b/>
          <w:bCs/>
          <w:sz w:val="28"/>
          <w:szCs w:val="28"/>
        </w:rPr>
      </w:pPr>
      <w:r>
        <w:rPr>
          <w:b/>
          <w:bCs/>
          <w:sz w:val="28"/>
          <w:szCs w:val="28"/>
        </w:rPr>
      </w:r>
    </w:p>
    <w:p>
      <w:pPr>
        <w:pStyle w:val="Normal"/>
        <w:bidi w:val="0"/>
        <w:jc w:val="left"/>
        <w:rPr>
          <w:b/>
          <w:b/>
          <w:bCs/>
          <w:sz w:val="28"/>
          <w:szCs w:val="28"/>
        </w:rPr>
      </w:pPr>
      <w:r>
        <w:rPr>
          <w:b/>
          <w:bCs/>
          <w:i/>
          <w:iCs/>
          <w:sz w:val="28"/>
          <w:szCs w:val="28"/>
        </w:rPr>
        <w:tab/>
      </w:r>
    </w:p>
    <w:p>
      <w:pPr>
        <w:pStyle w:val="Normal"/>
        <w:bidi w:val="0"/>
        <w:jc w:val="left"/>
        <w:rPr>
          <w:i w:val="false"/>
          <w:i w:val="false"/>
          <w:iCs w:val="false"/>
          <w:sz w:val="28"/>
          <w:szCs w:val="28"/>
        </w:rPr>
      </w:pPr>
      <w:r>
        <w:rPr>
          <w:i w:val="false"/>
          <w:iCs w:val="false"/>
          <w:sz w:val="28"/>
          <w:szCs w:val="28"/>
        </w:rPr>
      </w:r>
    </w:p>
    <w:p>
      <w:pPr>
        <w:pStyle w:val="Normal"/>
        <w:bidi w:val="0"/>
        <w:jc w:val="left"/>
        <w:rPr>
          <w:i w:val="false"/>
          <w:i w:val="false"/>
          <w:iCs w:val="false"/>
          <w:sz w:val="28"/>
          <w:szCs w:val="28"/>
        </w:rPr>
      </w:pPr>
      <w:r>
        <w:rPr>
          <w:i w:val="false"/>
          <w:iCs w:val="false"/>
          <w:sz w:val="28"/>
          <w:szCs w:val="28"/>
        </w:rPr>
      </w:r>
    </w:p>
    <w:p>
      <w:pPr>
        <w:pStyle w:val="Normal"/>
        <w:bidi w:val="0"/>
        <w:jc w:val="left"/>
        <w:rPr>
          <w:b w:val="false"/>
          <w:b w:val="false"/>
          <w:bCs w:val="false"/>
          <w:i w:val="false"/>
          <w:i w:val="false"/>
          <w:iCs w:val="false"/>
          <w:sz w:val="28"/>
          <w:szCs w:val="28"/>
        </w:rPr>
      </w:pPr>
      <w:r>
        <w:rPr>
          <w:b w:val="false"/>
          <w:bCs w:val="false"/>
          <w:i w:val="false"/>
          <w:iCs w:val="false"/>
          <w:sz w:val="28"/>
          <w:szCs w:val="28"/>
        </w:rPr>
      </w:r>
    </w:p>
    <w:p>
      <w:pPr>
        <w:pStyle w:val="Normal"/>
        <w:bidi w:val="0"/>
        <w:jc w:val="left"/>
        <w:rPr>
          <w:b w:val="false"/>
          <w:b w:val="false"/>
          <w:bCs w:val="false"/>
          <w:i w:val="false"/>
          <w:i w:val="false"/>
          <w:iCs w:val="false"/>
          <w:sz w:val="28"/>
          <w:szCs w:val="28"/>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141</TotalTime>
  <Application>LibreOffice/7.2.0.4$Windows_X86_64 LibreOffice_project/9a9c6381e3f7a62afc1329bd359cc48accb6435b</Application>
  <AppVersion>15.0000</AppVersion>
  <Pages>3</Pages>
  <Words>637</Words>
  <Characters>3401</Characters>
  <CharactersWithSpaces>4303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2022-12-29T18:28:15Z</dcterms:created>
  <dc:creator/>
  <dc:description/>
  <dc:language>en-US</dc:language>
  <cp:lastModifiedBy/>
  <cp:lastPrinted>2023-07-24T10:15:31Z</cp:lastPrinted>
  <dcterms:modified xsi:type="dcterms:W3CDTF">2023-10-23T18:46:38Z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